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перемещении брошенного транспортного средства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 апреля 2026 года в 14:00 произведено перемещение брошенного транспортного средства ВАЗ2109 (государственный регистрационный знак Т767ОН42), выявленного на парковочном кармане ул. Ноградская, 5а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 подачи заявления о возврате брошенного транспортного средства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3"/>
      <w:bookmarkEnd w:id="1"/>
      <w:r>
        <w:rPr>
          <w:rFonts w:cs="Times New Roman" w:ascii="Times New Roman" w:hAnsi="Times New Roman"/>
          <w:sz w:val="28"/>
          <w:szCs w:val="28"/>
        </w:rPr>
        <w:t xml:space="preserve">Транспортное средство возвращается его собственнику (иному законному владельцу) на основании письменного заявления о возврате брошенного транспортного средства согласно утвержденной формы, поданного в Управление дорожно-коммунального хозяйства и благоустройства администрации города Новокузнецка, расположенного по адресу: г. Новокузнецк, ул. Спартака, 24.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прилагаются: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документы, удостоверяющие личность собственника (иного законного владельца) брошенного транспортного средства либо его представителя;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документы, подтверждающие право собственности на брошенное транспортное средство (иного законного владения брошенным транспортным средством);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документ, подтверждающий оплату расходов, связанных с перемещением, хранением брошенного транспортного средства на месте временного хранения (расходы, связанные с перемещением брошенного транспортного средства и его хранением на месте временного хранения, подлежат возмещению собственником или иным законным владельцем данного транспортного средства).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9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7b6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567b62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7b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qFormat/>
    <w:rsid w:val="00567b62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color w:val="auto"/>
      <w:kern w:val="0"/>
      <w:sz w:val="20"/>
      <w:szCs w:val="20"/>
      <w:lang w:eastAsia="ru-RU" w:val="ru-RU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1</Pages>
  <Words>147</Words>
  <Characters>1196</Characters>
  <CharactersWithSpaces>1336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2026-04-21T01:38:00Z</dcterms:created>
  <dc:creator>UDKH9</dc:creator>
  <dc:description/>
  <dc:language>ru-RU</dc:language>
  <cp:lastModifiedBy/>
  <cp:lastPrinted>2026-01-30T02:15:00Z</cp:lastPrinted>
  <dcterms:modified xsi:type="dcterms:W3CDTF">2026-04-21T11:46:25Z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